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11008" w14:textId="6EA0960B" w:rsidR="003F6B6E" w:rsidRPr="003F6B6E" w:rsidRDefault="00562002" w:rsidP="003F6B6E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3F6B6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                                                                                        </w:t>
      </w:r>
    </w:p>
    <w:tbl>
      <w:tblPr>
        <w:tblW w:w="2760" w:type="dxa"/>
        <w:tblInd w:w="6948" w:type="dxa"/>
        <w:tblLayout w:type="fixed"/>
        <w:tblLook w:val="01E0" w:firstRow="1" w:lastRow="1" w:firstColumn="1" w:lastColumn="1" w:noHBand="0" w:noVBand="0"/>
      </w:tblPr>
      <w:tblGrid>
        <w:gridCol w:w="2760"/>
      </w:tblGrid>
      <w:tr w:rsidR="003F6B6E" w:rsidRPr="003F6B6E" w14:paraId="199AF9AF" w14:textId="77777777" w:rsidTr="000C6DED">
        <w:tc>
          <w:tcPr>
            <w:tcW w:w="2760" w:type="dxa"/>
          </w:tcPr>
          <w:p w14:paraId="7C2103C8" w14:textId="7D68C5A7" w:rsidR="003F6B6E" w:rsidRPr="003F6B6E" w:rsidRDefault="003F6B6E" w:rsidP="000C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B6E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Annex 2</w:t>
            </w:r>
          </w:p>
        </w:tc>
      </w:tr>
      <w:tr w:rsidR="003F6B6E" w:rsidRPr="003F6B6E" w14:paraId="4E211049" w14:textId="77777777" w:rsidTr="000C6DED">
        <w:tc>
          <w:tcPr>
            <w:tcW w:w="2760" w:type="dxa"/>
          </w:tcPr>
          <w:p w14:paraId="696962F2" w14:textId="77777777" w:rsidR="003F6B6E" w:rsidRPr="003F6B6E" w:rsidRDefault="003F6B6E" w:rsidP="000C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B6E">
              <w:rPr>
                <w:rFonts w:ascii="Times New Roman" w:hAnsi="Times New Roman" w:cs="Times New Roman"/>
                <w:sz w:val="24"/>
                <w:szCs w:val="24"/>
              </w:rPr>
              <w:t>to the Contract</w:t>
            </w:r>
          </w:p>
          <w:p w14:paraId="0B05DCD9" w14:textId="77777777" w:rsidR="003F6B6E" w:rsidRPr="003F6B6E" w:rsidRDefault="003F6B6E" w:rsidP="000C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B6E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</w:p>
          <w:p w14:paraId="7AF618C4" w14:textId="53E8E9D7" w:rsidR="003F6B6E" w:rsidRPr="003F6B6E" w:rsidRDefault="00FC36FC" w:rsidP="000C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dated____________2025</w:t>
            </w:r>
          </w:p>
        </w:tc>
      </w:tr>
    </w:tbl>
    <w:p w14:paraId="7F657AE0" w14:textId="77777777" w:rsidR="008B7A88" w:rsidRDefault="008B7A88" w:rsidP="003F6B6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EB6BB6" w14:textId="7327D962" w:rsidR="00F85016" w:rsidRDefault="003F6B6E" w:rsidP="003F6B6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6B6E">
        <w:rPr>
          <w:rFonts w:ascii="Times New Roman" w:eastAsia="Calibri" w:hAnsi="Times New Roman" w:cs="Times New Roman"/>
          <w:b/>
          <w:sz w:val="24"/>
          <w:szCs w:val="24"/>
        </w:rPr>
        <w:t>METHODOLOGY OF RATE RECALCULATION</w:t>
      </w:r>
    </w:p>
    <w:p w14:paraId="5ACB8819" w14:textId="77777777" w:rsidR="008B7A88" w:rsidRPr="003F6B6E" w:rsidRDefault="008B7A88" w:rsidP="003F6B6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1F127BBD" w14:textId="665BF3B0" w:rsidR="00F85016" w:rsidRPr="003F6B6E" w:rsidRDefault="0040552E" w:rsidP="00F85016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1. </w:t>
      </w:r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Any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party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to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Contract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b/>
          <w:sz w:val="24"/>
          <w:szCs w:val="24"/>
          <w:lang w:val="lt-LT"/>
        </w:rPr>
        <w:t>Buyer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or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b/>
          <w:sz w:val="24"/>
          <w:szCs w:val="24"/>
          <w:lang w:val="lt-LT"/>
        </w:rPr>
        <w:t>Seller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)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duri</w:t>
      </w:r>
      <w:r w:rsidR="003F6B6E">
        <w:rPr>
          <w:rFonts w:ascii="Times New Roman" w:hAnsi="Times New Roman" w:cs="Times New Roman"/>
          <w:sz w:val="24"/>
          <w:szCs w:val="24"/>
          <w:lang w:val="lt-LT"/>
        </w:rPr>
        <w:t>ng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validity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Contract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has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right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to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initiate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recalculation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change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)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rat</w:t>
      </w:r>
      <w:r w:rsidR="003F6B6E">
        <w:rPr>
          <w:rFonts w:ascii="Times New Roman" w:hAnsi="Times New Roman" w:cs="Times New Roman"/>
          <w:sz w:val="24"/>
          <w:szCs w:val="24"/>
          <w:lang w:val="lt-LT"/>
        </w:rPr>
        <w:t>es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provided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for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Contract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accordance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with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procedure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established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this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Rate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Recalculation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Methodology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hereinafter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referred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to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as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Methodology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),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no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earlier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than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12 (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twelve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)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months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after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dat</w:t>
      </w:r>
      <w:r w:rsidR="003F6B6E">
        <w:rPr>
          <w:rFonts w:ascii="Times New Roman" w:hAnsi="Times New Roman" w:cs="Times New Roman"/>
          <w:sz w:val="24"/>
          <w:szCs w:val="24"/>
          <w:lang w:val="lt-LT"/>
        </w:rPr>
        <w:t>e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>
        <w:rPr>
          <w:rFonts w:ascii="Times New Roman" w:hAnsi="Times New Roman" w:cs="Times New Roman"/>
          <w:sz w:val="24"/>
          <w:szCs w:val="24"/>
          <w:lang w:val="lt-LT"/>
        </w:rPr>
        <w:t>Contract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first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once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),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after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a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period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no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less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than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12 (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twelve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)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months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has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passed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sinc</w:t>
      </w:r>
      <w:r w:rsidR="007B0BC7">
        <w:rPr>
          <w:rFonts w:ascii="Times New Roman" w:hAnsi="Times New Roman" w:cs="Times New Roman"/>
          <w:sz w:val="24"/>
          <w:szCs w:val="24"/>
          <w:lang w:val="lt-LT"/>
        </w:rPr>
        <w:t>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date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previous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rate</w:t>
      </w:r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recalculat</w:t>
      </w:r>
      <w:r w:rsidR="007B0BC7">
        <w:rPr>
          <w:rFonts w:ascii="Times New Roman" w:hAnsi="Times New Roman" w:cs="Times New Roman"/>
          <w:sz w:val="24"/>
          <w:szCs w:val="24"/>
          <w:lang w:val="lt-LT"/>
        </w:rPr>
        <w:t>ion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if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change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rates</w:t>
      </w:r>
      <w:proofErr w:type="spellEnd"/>
      <w:r w:rsidR="008031E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031ED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031E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>Harmonised</w:t>
      </w:r>
      <w:proofErr w:type="spellEnd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proofErr w:type="spellStart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>index</w:t>
      </w:r>
      <w:proofErr w:type="spellEnd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proofErr w:type="spellStart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>of</w:t>
      </w:r>
      <w:proofErr w:type="spellEnd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proofErr w:type="spellStart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>consumer</w:t>
      </w:r>
      <w:proofErr w:type="spellEnd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proofErr w:type="spellStart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>prices</w:t>
      </w:r>
      <w:proofErr w:type="spellEnd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 xml:space="preserve"> (CP0311 </w:t>
      </w:r>
      <w:proofErr w:type="spellStart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>Clothing</w:t>
      </w:r>
      <w:proofErr w:type="spellEnd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proofErr w:type="spellStart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>materials</w:t>
      </w:r>
      <w:proofErr w:type="spellEnd"/>
      <w:r w:rsidR="008031ED" w:rsidRPr="008031ED">
        <w:rPr>
          <w:rFonts w:ascii="Times New Roman" w:hAnsi="Times New Roman" w:cs="Times New Roman"/>
          <w:b/>
          <w:sz w:val="24"/>
          <w:szCs w:val="24"/>
          <w:lang w:val="lt-LT"/>
        </w:rPr>
        <w:t>)</w:t>
      </w:r>
      <w:r w:rsidR="008031ED">
        <w:rPr>
          <w:rStyle w:val="FootnoteReference"/>
          <w:rFonts w:ascii="Times New Roman" w:hAnsi="Times New Roman" w:cs="Times New Roman"/>
          <w:b/>
          <w:sz w:val="24"/>
          <w:szCs w:val="24"/>
          <w:lang w:val="lt-LT"/>
        </w:rPr>
        <w:footnoteReference w:id="1"/>
      </w:r>
      <w:r w:rsidR="003F6B6E" w:rsidRPr="008031ED">
        <w:rPr>
          <w:rFonts w:ascii="Times New Roman" w:hAnsi="Times New Roman" w:cs="Times New Roman"/>
          <w:b/>
          <w:sz w:val="24"/>
          <w:szCs w:val="24"/>
          <w:lang w:val="lt-LT"/>
        </w:rPr>
        <w:t xml:space="preserve"> (k)</w:t>
      </w:r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calculated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as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determined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point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4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Methodology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exceeds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10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percent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When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performing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recalculation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Parties are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guided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by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data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European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Union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published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database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EUROSTAT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public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official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statistics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portal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without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requiring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other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Party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to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submit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an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official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document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or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confirmation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issued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by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EUROS</w:t>
      </w:r>
      <w:bookmarkStart w:id="0" w:name="_GoBack"/>
      <w:bookmarkEnd w:id="0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TAT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or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another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institution</w:t>
      </w:r>
      <w:proofErr w:type="spellEnd"/>
      <w:r w:rsidR="003F6B6E" w:rsidRPr="003F6B6E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321D548" w14:textId="79FE0712" w:rsidR="00F85016" w:rsidRPr="003F6B6E" w:rsidRDefault="00562002" w:rsidP="00F85016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F6B6E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F85016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partie</w:t>
      </w:r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s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must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specify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Contract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value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index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at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beginning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period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and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date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its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determination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value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index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at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end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period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and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date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its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determination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>, rate</w:t>
      </w:r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change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(k),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recalculated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rates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recalculated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value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original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contract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3FFF9E7" w14:textId="4B9DA93D" w:rsidR="00F85016" w:rsidRPr="003F6B6E" w:rsidRDefault="00562002" w:rsidP="00F85016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F6B6E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85016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recalculated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rates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apply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to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orders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placed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after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Parties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enter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into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Contract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on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recalculation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rates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E230F72" w14:textId="5BE456CD" w:rsidR="00F85016" w:rsidRPr="003F6B6E" w:rsidRDefault="00562002" w:rsidP="00F85016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F6B6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85016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new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rates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shall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be</w:t>
      </w:r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calculated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using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a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formula</w:t>
      </w:r>
      <w:proofErr w:type="spellEnd"/>
      <w:r w:rsidR="00F85016" w:rsidRPr="003F6B6E"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14:paraId="52148445" w14:textId="1038B2A3" w:rsidR="00F85016" w:rsidRPr="003F6B6E" w:rsidRDefault="003A0880" w:rsidP="00F85016">
      <w:pPr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val="lt-LT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lt-LT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lt-LT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  <w:lang w:val="lt-LT"/>
          </w:rPr>
          <m:t>=a+</m:t>
        </m:r>
        <m:d>
          <m:d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val="lt-LT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lt-LT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lt-LT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lt-LT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  <w:lang w:val="lt-LT"/>
              </w:rPr>
              <m:t>×a</m:t>
            </m:r>
          </m:e>
        </m:d>
      </m:oMath>
      <w:r w:rsidR="00F85016" w:rsidRPr="003F6B6E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,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where</w:t>
      </w:r>
      <w:proofErr w:type="spellEnd"/>
    </w:p>
    <w:p w14:paraId="78232EA5" w14:textId="21135EDE" w:rsidR="00F85016" w:rsidRPr="003F6B6E" w:rsidRDefault="007B0BC7" w:rsidP="00F85016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a – rate (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without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VAT</w:t>
      </w:r>
      <w:r w:rsidR="00F85016" w:rsidRPr="003F6B6E">
        <w:rPr>
          <w:rFonts w:ascii="Times New Roman" w:hAnsi="Times New Roman" w:cs="Times New Roman"/>
          <w:sz w:val="24"/>
          <w:szCs w:val="24"/>
          <w:lang w:val="lt-LT"/>
        </w:rPr>
        <w:t>)) (</w:t>
      </w:r>
      <w:proofErr w:type="spellStart"/>
      <w:r w:rsidRPr="007B0BC7">
        <w:rPr>
          <w:rFonts w:ascii="Times New Roman" w:hAnsi="Times New Roman" w:cs="Times New Roman"/>
          <w:sz w:val="24"/>
          <w:szCs w:val="24"/>
          <w:lang w:val="lt-LT"/>
        </w:rPr>
        <w:t>if</w:t>
      </w:r>
      <w:proofErr w:type="spellEnd"/>
      <w:r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it </w:t>
      </w:r>
      <w:proofErr w:type="spellStart"/>
      <w:r w:rsidRPr="007B0BC7">
        <w:rPr>
          <w:rFonts w:ascii="Times New Roman" w:hAnsi="Times New Roman" w:cs="Times New Roman"/>
          <w:sz w:val="24"/>
          <w:szCs w:val="24"/>
          <w:lang w:val="lt-LT"/>
        </w:rPr>
        <w:t>has</w:t>
      </w:r>
      <w:proofErr w:type="spellEnd"/>
      <w:r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B0BC7">
        <w:rPr>
          <w:rFonts w:ascii="Times New Roman" w:hAnsi="Times New Roman" w:cs="Times New Roman"/>
          <w:sz w:val="24"/>
          <w:szCs w:val="24"/>
          <w:lang w:val="lt-LT"/>
        </w:rPr>
        <w:t>already</w:t>
      </w:r>
      <w:proofErr w:type="spellEnd"/>
      <w:r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B0BC7">
        <w:rPr>
          <w:rFonts w:ascii="Times New Roman" w:hAnsi="Times New Roman" w:cs="Times New Roman"/>
          <w:sz w:val="24"/>
          <w:szCs w:val="24"/>
          <w:lang w:val="lt-LT"/>
        </w:rPr>
        <w:t>been</w:t>
      </w:r>
      <w:proofErr w:type="spellEnd"/>
      <w:r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B0BC7">
        <w:rPr>
          <w:rFonts w:ascii="Times New Roman" w:hAnsi="Times New Roman" w:cs="Times New Roman"/>
          <w:sz w:val="24"/>
          <w:szCs w:val="24"/>
          <w:lang w:val="lt-LT"/>
        </w:rPr>
        <w:t>recalculated</w:t>
      </w:r>
      <w:proofErr w:type="spellEnd"/>
      <w:r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Pr="007B0BC7">
        <w:rPr>
          <w:rFonts w:ascii="Times New Roman" w:hAnsi="Times New Roman" w:cs="Times New Roman"/>
          <w:sz w:val="24"/>
          <w:szCs w:val="24"/>
          <w:lang w:val="lt-LT"/>
        </w:rPr>
        <w:t>then</w:t>
      </w:r>
      <w:proofErr w:type="spellEnd"/>
      <w:r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B0BC7">
        <w:rPr>
          <w:rFonts w:ascii="Times New Roman" w:hAnsi="Times New Roman" w:cs="Times New Roman"/>
          <w:sz w:val="24"/>
          <w:szCs w:val="24"/>
          <w:lang w:val="lt-LT"/>
        </w:rPr>
        <w:t>after</w:t>
      </w:r>
      <w:proofErr w:type="spellEnd"/>
      <w:r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B0BC7">
        <w:rPr>
          <w:rFonts w:ascii="Times New Roman" w:hAnsi="Times New Roman" w:cs="Times New Roman"/>
          <w:sz w:val="24"/>
          <w:szCs w:val="24"/>
          <w:lang w:val="lt-LT"/>
        </w:rPr>
        <w:t>previous</w:t>
      </w:r>
      <w:proofErr w:type="spellEnd"/>
      <w:r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B0BC7">
        <w:rPr>
          <w:rFonts w:ascii="Times New Roman" w:hAnsi="Times New Roman" w:cs="Times New Roman"/>
          <w:sz w:val="24"/>
          <w:szCs w:val="24"/>
          <w:lang w:val="lt-LT"/>
        </w:rPr>
        <w:t>recalculation</w:t>
      </w:r>
      <w:proofErr w:type="spellEnd"/>
      <w:r w:rsidR="00F85016" w:rsidRPr="003F6B6E">
        <w:rPr>
          <w:rFonts w:ascii="Times New Roman" w:hAnsi="Times New Roman" w:cs="Times New Roman"/>
          <w:sz w:val="24"/>
          <w:szCs w:val="24"/>
          <w:lang w:val="lt-LT"/>
        </w:rPr>
        <w:t>);</w:t>
      </w:r>
    </w:p>
    <w:p w14:paraId="78C15923" w14:textId="6DA28F94" w:rsidR="00F85016" w:rsidRPr="003F6B6E" w:rsidRDefault="00F85016" w:rsidP="00F85016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F6B6E"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3F6B6E">
        <w:rPr>
          <w:rFonts w:ascii="Times New Roman" w:hAnsi="Times New Roman" w:cs="Times New Roman"/>
          <w:sz w:val="24"/>
          <w:szCs w:val="24"/>
          <w:vertAlign w:val="subscript"/>
          <w:lang w:val="lt-LT"/>
        </w:rPr>
        <w:t>1</w:t>
      </w:r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recalculated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changed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>) rate (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Eur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without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VAT</w:t>
      </w:r>
      <w:r w:rsidRPr="003F6B6E">
        <w:rPr>
          <w:rFonts w:ascii="Times New Roman" w:hAnsi="Times New Roman" w:cs="Times New Roman"/>
          <w:sz w:val="24"/>
          <w:szCs w:val="24"/>
          <w:lang w:val="lt-LT"/>
        </w:rPr>
        <w:t>);</w:t>
      </w:r>
    </w:p>
    <w:p w14:paraId="2C8594D1" w14:textId="493EF581" w:rsidR="00F85016" w:rsidRPr="003F6B6E" w:rsidRDefault="00F85016" w:rsidP="00F85016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k –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According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to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Harmonized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Consumer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Price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Index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change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inc</w:t>
      </w:r>
      <w:r w:rsidR="007B0BC7">
        <w:rPr>
          <w:rFonts w:ascii="Times New Roman" w:hAnsi="Times New Roman" w:cs="Times New Roman"/>
          <w:sz w:val="24"/>
          <w:szCs w:val="24"/>
          <w:lang w:val="lt-LT"/>
        </w:rPr>
        <w:t>rease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or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decrease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)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rates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>
        <w:rPr>
          <w:rFonts w:ascii="Times New Roman" w:hAnsi="Times New Roman" w:cs="Times New Roman"/>
          <w:sz w:val="24"/>
          <w:szCs w:val="24"/>
          <w:lang w:val="lt-LT"/>
        </w:rPr>
        <w:t>Clothing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>
        <w:rPr>
          <w:rFonts w:ascii="Times New Roman" w:hAnsi="Times New Roman" w:cs="Times New Roman"/>
          <w:sz w:val="24"/>
          <w:szCs w:val="24"/>
          <w:lang w:val="lt-LT"/>
        </w:rPr>
        <w:t>materials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(CP0311)</w:t>
      </w:r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(%)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was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calculated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value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"k"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is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calculated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according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to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formula</w:t>
      </w:r>
      <w:proofErr w:type="spellEnd"/>
      <w:r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</w:p>
    <w:p w14:paraId="1BAAEE92" w14:textId="77777777" w:rsidR="00F85016" w:rsidRPr="003F6B6E" w:rsidRDefault="00F85016" w:rsidP="00F85016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78F05F3" w14:textId="3D44DDEC" w:rsidR="00F85016" w:rsidRPr="003F6B6E" w:rsidRDefault="00F85016" w:rsidP="00F85016">
      <w:pPr>
        <w:rPr>
          <w:rFonts w:ascii="Times New Roman" w:hAnsi="Times New Roman" w:cs="Times New Roman"/>
          <w:sz w:val="24"/>
          <w:szCs w:val="24"/>
          <w:lang w:val="lt-LT"/>
        </w:rPr>
      </w:pPr>
      <m:oMath>
        <m:r>
          <w:rPr>
            <w:rFonts w:ascii="Cambria Math" w:hAnsi="Cambria Math" w:cs="Times New Roman"/>
            <w:sz w:val="24"/>
            <w:szCs w:val="24"/>
            <w:lang w:val="lt-LT"/>
          </w:rPr>
          <m:t>k =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val="lt-LT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lt-LT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lt-LT"/>
                  </w:rPr>
                  <m:t>Ind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lt-LT"/>
                  </w:rPr>
                  <m:t>the latest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lt-LT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lt-LT"/>
                  </w:rPr>
                  <m:t>Ind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lt-LT"/>
                  </w:rPr>
                  <m:t>beginning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  <w:lang w:val="lt-LT"/>
          </w:rPr>
          <m:t>×100-100</m:t>
        </m:r>
      </m:oMath>
      <w:r w:rsidR="007B0BC7">
        <w:rPr>
          <w:rFonts w:ascii="Times New Roman" w:hAnsi="Times New Roman" w:cs="Times New Roman"/>
          <w:sz w:val="24"/>
          <w:szCs w:val="24"/>
          <w:lang w:val="lt-LT"/>
        </w:rPr>
        <w:t>, (proc.) where</w:t>
      </w:r>
      <w:r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                      </w:t>
      </w:r>
    </w:p>
    <w:p w14:paraId="14E3E384" w14:textId="77777777" w:rsidR="00F85016" w:rsidRPr="003F6B6E" w:rsidRDefault="00F85016" w:rsidP="00F8501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059C0730" w14:textId="42FB9C3A" w:rsidR="00F85016" w:rsidRPr="003F6B6E" w:rsidRDefault="00F85016" w:rsidP="00F85016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3F6B6E">
        <w:rPr>
          <w:rFonts w:ascii="Times New Roman" w:hAnsi="Times New Roman" w:cs="Times New Roman"/>
          <w:sz w:val="24"/>
          <w:szCs w:val="24"/>
          <w:lang w:val="lt-LT"/>
        </w:rPr>
        <w:t>Ind</w:t>
      </w:r>
      <w:r w:rsidR="007B0BC7">
        <w:rPr>
          <w:rFonts w:ascii="Times New Roman" w:hAnsi="Times New Roman" w:cs="Times New Roman"/>
          <w:sz w:val="24"/>
          <w:szCs w:val="24"/>
          <w:vertAlign w:val="subscript"/>
          <w:lang w:val="lt-LT"/>
        </w:rPr>
        <w:t>the</w:t>
      </w:r>
      <w:proofErr w:type="spellEnd"/>
      <w:r w:rsidR="007B0BC7">
        <w:rPr>
          <w:rFonts w:ascii="Times New Roman" w:hAnsi="Times New Roman" w:cs="Times New Roman"/>
          <w:sz w:val="24"/>
          <w:szCs w:val="24"/>
          <w:vertAlign w:val="subscript"/>
          <w:lang w:val="lt-LT"/>
        </w:rPr>
        <w:t xml:space="preserve"> </w:t>
      </w:r>
      <w:proofErr w:type="spellStart"/>
      <w:r w:rsidR="007B0BC7">
        <w:rPr>
          <w:rFonts w:ascii="Times New Roman" w:hAnsi="Times New Roman" w:cs="Times New Roman"/>
          <w:sz w:val="24"/>
          <w:szCs w:val="24"/>
          <w:lang w:val="lt-LT"/>
        </w:rPr>
        <w:t>latest</w:t>
      </w:r>
      <w:proofErr w:type="spellEnd"/>
      <w:r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on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date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sending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request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for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rate</w:t>
      </w:r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recalculation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to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another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country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latest</w:t>
      </w:r>
      <w:proofErr w:type="spellEnd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pub</w:t>
      </w:r>
      <w:r w:rsidR="00EA17A8">
        <w:rPr>
          <w:rFonts w:ascii="Times New Roman" w:hAnsi="Times New Roman" w:cs="Times New Roman"/>
          <w:sz w:val="24"/>
          <w:szCs w:val="24"/>
          <w:lang w:val="lt-LT"/>
        </w:rPr>
        <w:t>lished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>
        <w:rPr>
          <w:rFonts w:ascii="Times New Roman" w:hAnsi="Times New Roman" w:cs="Times New Roman"/>
          <w:sz w:val="24"/>
          <w:szCs w:val="24"/>
          <w:lang w:val="lt-LT"/>
        </w:rPr>
        <w:t>index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>Harmonized</w:t>
      </w:r>
      <w:proofErr w:type="spellEnd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>Consumer</w:t>
      </w:r>
      <w:proofErr w:type="spellEnd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>Price</w:t>
      </w:r>
      <w:proofErr w:type="spellEnd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>Index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"</w:t>
      </w:r>
      <w:proofErr w:type="spellStart"/>
      <w:r w:rsidR="00EA17A8">
        <w:rPr>
          <w:rFonts w:ascii="Times New Roman" w:hAnsi="Times New Roman" w:cs="Times New Roman"/>
          <w:sz w:val="24"/>
          <w:szCs w:val="24"/>
          <w:lang w:val="lt-LT"/>
        </w:rPr>
        <w:t>Clothing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>
        <w:rPr>
          <w:rFonts w:ascii="Times New Roman" w:hAnsi="Times New Roman" w:cs="Times New Roman"/>
          <w:sz w:val="24"/>
          <w:szCs w:val="24"/>
          <w:lang w:val="lt-LT"/>
        </w:rPr>
        <w:t>materials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(CP0311)</w:t>
      </w:r>
      <w:r w:rsidR="007B0BC7" w:rsidRPr="007B0BC7">
        <w:rPr>
          <w:rFonts w:ascii="Times New Roman" w:hAnsi="Times New Roman" w:cs="Times New Roman"/>
          <w:sz w:val="24"/>
          <w:szCs w:val="24"/>
          <w:lang w:val="lt-LT"/>
        </w:rPr>
        <w:t>"</w:t>
      </w:r>
      <w:r w:rsidRPr="003F6B6E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14:paraId="4DCC73CF" w14:textId="3DB0AF5E" w:rsidR="00F85016" w:rsidRPr="003F6B6E" w:rsidRDefault="00F85016" w:rsidP="00F85016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3F6B6E">
        <w:rPr>
          <w:rFonts w:ascii="Times New Roman" w:hAnsi="Times New Roman" w:cs="Times New Roman"/>
          <w:sz w:val="24"/>
          <w:szCs w:val="24"/>
          <w:lang w:val="lt-LT"/>
        </w:rPr>
        <w:t>Ind</w:t>
      </w:r>
      <w:r w:rsidR="007B0BC7">
        <w:rPr>
          <w:rFonts w:ascii="Times New Roman" w:hAnsi="Times New Roman" w:cs="Times New Roman"/>
          <w:sz w:val="24"/>
          <w:szCs w:val="24"/>
          <w:vertAlign w:val="subscript"/>
          <w:lang w:val="lt-LT"/>
        </w:rPr>
        <w:t>beginning</w:t>
      </w:r>
      <w:proofErr w:type="spellEnd"/>
      <w:r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proofErr w:type="spellStart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>Harmonized</w:t>
      </w:r>
      <w:proofErr w:type="spellEnd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>Consumer</w:t>
      </w:r>
      <w:proofErr w:type="spellEnd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>Price</w:t>
      </w:r>
      <w:proofErr w:type="spellEnd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 w:rsidRPr="007B0BC7">
        <w:rPr>
          <w:rFonts w:ascii="Times New Roman" w:hAnsi="Times New Roman" w:cs="Times New Roman"/>
          <w:sz w:val="24"/>
          <w:szCs w:val="24"/>
          <w:lang w:val="lt-LT"/>
        </w:rPr>
        <w:t>Index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"</w:t>
      </w:r>
      <w:r w:rsidR="00EA17A8" w:rsidRPr="00EA17A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>
        <w:rPr>
          <w:rFonts w:ascii="Times New Roman" w:hAnsi="Times New Roman" w:cs="Times New Roman"/>
          <w:sz w:val="24"/>
          <w:szCs w:val="24"/>
          <w:lang w:val="lt-LT"/>
        </w:rPr>
        <w:t>Clothing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A17A8">
        <w:rPr>
          <w:rFonts w:ascii="Times New Roman" w:hAnsi="Times New Roman" w:cs="Times New Roman"/>
          <w:sz w:val="24"/>
          <w:szCs w:val="24"/>
          <w:lang w:val="lt-LT"/>
        </w:rPr>
        <w:t>materials</w:t>
      </w:r>
      <w:proofErr w:type="spellEnd"/>
      <w:r w:rsidR="00EA17A8">
        <w:rPr>
          <w:rFonts w:ascii="Times New Roman" w:hAnsi="Times New Roman" w:cs="Times New Roman"/>
          <w:sz w:val="24"/>
          <w:szCs w:val="24"/>
          <w:lang w:val="lt-LT"/>
        </w:rPr>
        <w:t xml:space="preserve"> (CP0311)</w:t>
      </w:r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"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start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date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month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)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period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case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first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recalculation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beginning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period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month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)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month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conclusion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Contract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For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second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and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subsequent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recalculations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beginning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period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month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)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month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published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value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corresponding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index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used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last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recalculation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783AEF5" w14:textId="6082D317" w:rsidR="00F85016" w:rsidRPr="003F6B6E" w:rsidRDefault="00562002" w:rsidP="00F85016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F6B6E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85016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For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calculations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index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values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are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taken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with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b/>
          <w:sz w:val="24"/>
          <w:szCs w:val="24"/>
          <w:lang w:val="lt-LT"/>
        </w:rPr>
        <w:t>four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decimal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places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calculated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change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(k)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used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for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further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calculations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rounded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to </w:t>
      </w:r>
      <w:proofErr w:type="spellStart"/>
      <w:r w:rsidR="008B7A88" w:rsidRPr="008B7A88">
        <w:rPr>
          <w:rFonts w:ascii="Times New Roman" w:hAnsi="Times New Roman" w:cs="Times New Roman"/>
          <w:b/>
          <w:sz w:val="24"/>
          <w:szCs w:val="24"/>
          <w:lang w:val="lt-LT"/>
        </w:rPr>
        <w:t>one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decimal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place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and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calculated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rate "a"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rounded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to </w:t>
      </w:r>
      <w:proofErr w:type="spellStart"/>
      <w:r w:rsidR="008B7A88" w:rsidRPr="008B7A88">
        <w:rPr>
          <w:rFonts w:ascii="Times New Roman" w:hAnsi="Times New Roman" w:cs="Times New Roman"/>
          <w:b/>
          <w:sz w:val="24"/>
          <w:szCs w:val="24"/>
          <w:lang w:val="lt-LT"/>
        </w:rPr>
        <w:t>two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decimal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places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1DBAFEA" w14:textId="47F5DCC1" w:rsidR="00F85016" w:rsidRPr="003F6B6E" w:rsidRDefault="00562002" w:rsidP="00F85016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F6B6E">
        <w:rPr>
          <w:rFonts w:ascii="Times New Roman" w:hAnsi="Times New Roman" w:cs="Times New Roman"/>
          <w:sz w:val="24"/>
          <w:szCs w:val="24"/>
          <w:lang w:val="lt-LT"/>
        </w:rPr>
        <w:lastRenderedPageBreak/>
        <w:t>6</w:t>
      </w:r>
      <w:r w:rsidR="002A1FA2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A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subsequent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recalculation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rates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cannot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cover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a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period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for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which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a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recalculation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has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already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been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made</w:t>
      </w:r>
      <w:proofErr w:type="spellEnd"/>
      <w:r w:rsidR="00F85016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02E91ED" w14:textId="43EE2F02" w:rsidR="00F85016" w:rsidRPr="003F6B6E" w:rsidRDefault="00562002" w:rsidP="00562002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F6B6E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F85016"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If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rate</w:t>
      </w:r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change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(k)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consumer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goods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and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services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calculated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according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to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Harmonized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Consumer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Price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Index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calculated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as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determined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point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4,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exc</w:t>
      </w:r>
      <w:r w:rsidR="008B7A88">
        <w:rPr>
          <w:rFonts w:ascii="Times New Roman" w:hAnsi="Times New Roman" w:cs="Times New Roman"/>
          <w:sz w:val="24"/>
          <w:szCs w:val="24"/>
          <w:lang w:val="lt-LT"/>
        </w:rPr>
        <w:t>eeds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20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percent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initial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C</w:t>
      </w:r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ontract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value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on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day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signing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Contract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product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rates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will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be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recalculated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with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a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maximum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change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20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percent</w:t>
      </w:r>
      <w:proofErr w:type="spellEnd"/>
      <w:r w:rsidR="00F85016" w:rsidRPr="003F6B6E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5A0FFD9" w14:textId="0366EA40" w:rsidR="00A157B1" w:rsidRPr="003F6B6E" w:rsidRDefault="002A1FA2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F6B6E">
        <w:rPr>
          <w:rFonts w:ascii="Times New Roman" w:hAnsi="Times New Roman" w:cs="Times New Roman"/>
          <w:sz w:val="24"/>
          <w:szCs w:val="24"/>
          <w:lang w:val="lt-LT"/>
        </w:rPr>
        <w:t xml:space="preserve">8.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n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accordance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with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this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Methodology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after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recalculation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rates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initi</w:t>
      </w:r>
      <w:r w:rsidR="008B7A88">
        <w:rPr>
          <w:rFonts w:ascii="Times New Roman" w:hAnsi="Times New Roman" w:cs="Times New Roman"/>
          <w:sz w:val="24"/>
          <w:szCs w:val="24"/>
          <w:lang w:val="lt-LT"/>
        </w:rPr>
        <w:t>al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value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>
        <w:rPr>
          <w:rFonts w:ascii="Times New Roman" w:hAnsi="Times New Roman" w:cs="Times New Roman"/>
          <w:sz w:val="24"/>
          <w:szCs w:val="24"/>
          <w:lang w:val="lt-LT"/>
        </w:rPr>
        <w:t>C</w:t>
      </w:r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ontract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adjusted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accordingly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increases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or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decreases</w:t>
      </w:r>
      <w:proofErr w:type="spellEnd"/>
      <w:r w:rsidR="008B7A88" w:rsidRPr="008B7A88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F85016" w:rsidRPr="003F6B6E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00A157B1" w:rsidRPr="003F6B6E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236C5" w14:textId="77777777" w:rsidR="003A0880" w:rsidRDefault="003A0880" w:rsidP="008031ED">
      <w:r>
        <w:separator/>
      </w:r>
    </w:p>
  </w:endnote>
  <w:endnote w:type="continuationSeparator" w:id="0">
    <w:p w14:paraId="3F448D9C" w14:textId="77777777" w:rsidR="003A0880" w:rsidRDefault="003A0880" w:rsidP="0080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5F4C5" w14:textId="77777777" w:rsidR="003A0880" w:rsidRDefault="003A0880" w:rsidP="008031ED">
      <w:r>
        <w:separator/>
      </w:r>
    </w:p>
  </w:footnote>
  <w:footnote w:type="continuationSeparator" w:id="0">
    <w:p w14:paraId="1E1B37FD" w14:textId="77777777" w:rsidR="003A0880" w:rsidRDefault="003A0880" w:rsidP="008031ED">
      <w:r>
        <w:continuationSeparator/>
      </w:r>
    </w:p>
  </w:footnote>
  <w:footnote w:id="1">
    <w:p w14:paraId="70A0A6C3" w14:textId="2747F94B" w:rsidR="008031ED" w:rsidRPr="008031ED" w:rsidRDefault="008031ED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33184B">
          <w:rPr>
            <w:rStyle w:val="Hyperlink"/>
          </w:rPr>
          <w:t>https://ec.europa.eu/eurostat/databrowser/view/PRC_HICP_MANR__custom_17017406/default/table?lang=en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016"/>
    <w:rsid w:val="00017703"/>
    <w:rsid w:val="00102296"/>
    <w:rsid w:val="002A1FA2"/>
    <w:rsid w:val="003A0880"/>
    <w:rsid w:val="003E761B"/>
    <w:rsid w:val="003F6B6E"/>
    <w:rsid w:val="003F6FD0"/>
    <w:rsid w:val="0040552E"/>
    <w:rsid w:val="00431AFC"/>
    <w:rsid w:val="00562002"/>
    <w:rsid w:val="00653845"/>
    <w:rsid w:val="00697BF7"/>
    <w:rsid w:val="007B0BC7"/>
    <w:rsid w:val="008031ED"/>
    <w:rsid w:val="00835DE6"/>
    <w:rsid w:val="008B7A88"/>
    <w:rsid w:val="009A096F"/>
    <w:rsid w:val="00A157B1"/>
    <w:rsid w:val="00C54A8E"/>
    <w:rsid w:val="00EA17A8"/>
    <w:rsid w:val="00EB2E3B"/>
    <w:rsid w:val="00F34015"/>
    <w:rsid w:val="00F85016"/>
    <w:rsid w:val="00FC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53560"/>
  <w15:chartTrackingRefBased/>
  <w15:docId w15:val="{0E2336B0-1E2B-4DF9-8C0C-DF3B307E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01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F6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F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FD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FD0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F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FD0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031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31ED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31E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031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eurostat/databrowser/view/PRC_HICP_MANR__custom_17017406/default/table?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89D81-9A11-420B-A4A2-74C8457C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ITT prie KAM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dcterms:created xsi:type="dcterms:W3CDTF">2022-08-25T12:04:00Z</dcterms:created>
  <dcterms:modified xsi:type="dcterms:W3CDTF">2025-06-09T06:21:00Z</dcterms:modified>
</cp:coreProperties>
</file>